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Stato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:  </w:t>
      </w:r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FFFF00" w:val="clear"/>
        </w:rPr>
        <w:t xml:space="preserve">…GERMANIA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……………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Bandiera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Abitanti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82 milioni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Ordinamento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politico: repubblica FEDERALE guidata da un Cancelliere (Merkel). Divisa in 16 Lander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Lingue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tedesco.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Religione: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protestante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cattolica (in Baviera)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Moneta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:euro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Catene montuose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Alpi Bavaresi, Monti Metalliferi;.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Monte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più alto: Zugspitze, nelle Alpi Bavaresi,  2963 m.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Pianure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Bassopiano Germanico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Colline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:-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Fiume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più lungo è il Reno, poi l' Elba (Berlino), poi Danubio (3°E).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Lago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di Costanza (confine con la Svizzera)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Mari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Mare del Nord e Mar Baltico.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Golfi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:-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Isole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Frisone e Rügen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Clima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atlantico al Nord, continentale al centro (Selva Nera) , alpino al Sud sulle montagne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 estese foreste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Popolazione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Immigrati turchi e italiani (prima per manodopera, ora laureati); rinascita dei gruppi xenofobi.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Storia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I Germani sconfiggono i Romani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Teutoburgo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Unità con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Carlo Magno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Riforma protestante di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Lutero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unità nel 1871; con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Hitler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unione con l’Austria; dopo la guerra divisione tra Repubblica Federale tedesca (USA) e Repubblica Democratica tedesca (URSS);  1989: caduta del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muro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di Berlino e unità nel 1990.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 città principali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Berlino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(porta di Brandeburgo, Memoriale dell’Olocausto);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Amburgo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porto (2°E);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Monaco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di Baviera: Oktoberfest (birra);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Francoforte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sul Meno: Borsa, banche, BCE,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hub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Zone turistiche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Selva Nera, mercatini di Natale (Friburgo); la Baviera (sport invernali), fiere commerciali.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Piatti tipici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i wurstel, i brezel, la torta della Foresta Nera.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Prodotti agricoli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barbabietole, cereali, patate, luppolo, legname.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Allevamenti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Bovini, suini.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Pesca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merluzzi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Risorse minerarie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carbone, petrolio, gas naturale (tutti nel Mare del Nord), ferro, uranio. 1°M per produzione energia eolica nei mari del Nord, 1°M per energia solare.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Industrie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automobilistica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(BMW, Audi, Volkswagen),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meccanica pesante e di precisione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(Stihl, Miele, Bosh, Folletto, Montblanc per orologi e penne);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abbigliamento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(ADIDAS),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alimentare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(Bofrost, Haribo, Knorr),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cancelleria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(Faber-Castell, Pelikan, Stabilo),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farmaceutico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(Bayer, inventore dell’aspirina),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chimico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(Huhu, Henkel per il Dixan);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assicurazioni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(Generali)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Approfondimento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 scelta: un piatto tipico, un museo, un problema di attualità, il re, un’industria, una zona turistica; meglio se l’approfondimento viene completato da immagini.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